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0F" w:rsidRDefault="008D2D0F" w:rsidP="008D2D0F">
      <w:pPr>
        <w:pStyle w:val="1"/>
        <w:tabs>
          <w:tab w:val="left" w:pos="5580"/>
        </w:tabs>
        <w:spacing w:before="120"/>
        <w:rPr>
          <w:rFonts w:hAnsi="宋体"/>
        </w:rPr>
      </w:pPr>
    </w:p>
    <w:p w:rsidR="008D2D0F" w:rsidRDefault="008D2D0F" w:rsidP="008D2D0F">
      <w:pPr>
        <w:pStyle w:val="2"/>
        <w:spacing w:line="240" w:lineRule="auto"/>
        <w:ind w:left="480" w:hanging="480"/>
        <w:rPr>
          <w:rFonts w:ascii="黑体"/>
          <w:b w:val="0"/>
          <w:sz w:val="24"/>
          <w:szCs w:val="24"/>
        </w:rPr>
      </w:pPr>
      <w:bookmarkStart w:id="0" w:name="_Toc485289352"/>
      <w:bookmarkStart w:id="1" w:name="_Toc465756281"/>
      <w:r>
        <w:rPr>
          <w:rFonts w:ascii="黑体" w:hint="eastAsia"/>
          <w:b w:val="0"/>
          <w:sz w:val="24"/>
          <w:szCs w:val="24"/>
        </w:rPr>
        <w:t>附：政府采购合同</w:t>
      </w:r>
      <w:bookmarkEnd w:id="0"/>
      <w:bookmarkEnd w:id="1"/>
    </w:p>
    <w:p w:rsidR="008D2D0F" w:rsidRDefault="008D2D0F" w:rsidP="008D2D0F">
      <w:pPr>
        <w:snapToGrid w:val="0"/>
        <w:spacing w:line="360" w:lineRule="auto"/>
        <w:ind w:left="480" w:right="480" w:hanging="480"/>
        <w:rPr>
          <w:rFonts w:eastAsia="华文中宋"/>
          <w:bCs/>
          <w:sz w:val="24"/>
          <w:u w:val="single"/>
        </w:rPr>
      </w:pPr>
      <w:r>
        <w:rPr>
          <w:rFonts w:eastAsia="华文中宋"/>
          <w:bCs/>
          <w:sz w:val="24"/>
        </w:rPr>
        <w:t>合同</w:t>
      </w:r>
      <w:r>
        <w:rPr>
          <w:rFonts w:ascii="宋体" w:hAnsi="宋体" w:cs="宋体" w:hint="eastAsia"/>
          <w:bCs/>
          <w:sz w:val="24"/>
        </w:rPr>
        <w:t>编号</w:t>
      </w:r>
      <w:r>
        <w:rPr>
          <w:rFonts w:ascii="Dotum" w:eastAsia="Dotum" w:hAnsi="Dotum" w:cs="Dotum" w:hint="eastAsia"/>
          <w:bCs/>
          <w:sz w:val="24"/>
        </w:rPr>
        <w:t>：</w:t>
      </w:r>
    </w:p>
    <w:p w:rsidR="008D2D0F" w:rsidRDefault="008D2D0F" w:rsidP="008D2D0F">
      <w:pPr>
        <w:snapToGrid w:val="0"/>
        <w:spacing w:line="360" w:lineRule="auto"/>
        <w:ind w:firstLineChars="250" w:firstLine="600"/>
        <w:rPr>
          <w:rFonts w:eastAsia="华文中宋"/>
          <w:bCs/>
          <w:sz w:val="24"/>
        </w:rPr>
      </w:pPr>
    </w:p>
    <w:p w:rsidR="008D2D0F" w:rsidRDefault="008D2D0F" w:rsidP="008D2D0F">
      <w:pPr>
        <w:snapToGrid w:val="0"/>
        <w:spacing w:line="360" w:lineRule="auto"/>
        <w:ind w:left="880" w:hanging="88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/>
          <w:bCs/>
          <w:sz w:val="44"/>
          <w:szCs w:val="44"/>
        </w:rPr>
        <w:t>《</w:t>
      </w:r>
      <w:r>
        <w:rPr>
          <w:rFonts w:ascii="华文中宋" w:eastAsia="华文中宋" w:hAnsi="华文中宋" w:hint="eastAsia"/>
          <w:bCs/>
          <w:sz w:val="44"/>
          <w:szCs w:val="44"/>
        </w:rPr>
        <w:t>黑龙江省</w:t>
      </w:r>
      <w:r>
        <w:rPr>
          <w:rFonts w:ascii="华文中宋" w:eastAsia="华文中宋" w:hAnsi="华文中宋" w:cs="Dotum" w:hint="eastAsia"/>
          <w:bCs/>
          <w:sz w:val="44"/>
          <w:szCs w:val="44"/>
        </w:rPr>
        <w:t>政府采</w:t>
      </w:r>
      <w:r>
        <w:rPr>
          <w:rFonts w:ascii="华文中宋" w:eastAsia="华文中宋" w:hAnsi="华文中宋" w:cs="宋体" w:hint="eastAsia"/>
          <w:bCs/>
          <w:sz w:val="44"/>
          <w:szCs w:val="44"/>
        </w:rPr>
        <w:t>购</w:t>
      </w:r>
      <w:r>
        <w:rPr>
          <w:rFonts w:ascii="华文中宋" w:eastAsia="华文中宋" w:hAnsi="华文中宋" w:cs="Dotum" w:hint="eastAsia"/>
          <w:bCs/>
          <w:sz w:val="44"/>
          <w:szCs w:val="44"/>
        </w:rPr>
        <w:t>合同》</w:t>
      </w:r>
      <w:r>
        <w:rPr>
          <w:rFonts w:ascii="华文中宋" w:eastAsia="华文中宋" w:hAnsi="华文中宋" w:cs="Dotum" w:hint="eastAsia"/>
          <w:sz w:val="44"/>
          <w:szCs w:val="44"/>
        </w:rPr>
        <w:t>文本</w:t>
      </w:r>
    </w:p>
    <w:p w:rsidR="008D2D0F" w:rsidRDefault="008D2D0F" w:rsidP="008D2D0F">
      <w:pPr>
        <w:snapToGrid w:val="0"/>
        <w:spacing w:line="360" w:lineRule="auto"/>
        <w:ind w:firstLineChars="1050" w:firstLine="3150"/>
        <w:rPr>
          <w:sz w:val="30"/>
          <w:szCs w:val="30"/>
        </w:rPr>
      </w:pPr>
      <w:r>
        <w:rPr>
          <w:rFonts w:hAnsi="宋体"/>
          <w:sz w:val="30"/>
          <w:szCs w:val="30"/>
        </w:rPr>
        <w:t>一般货物类</w:t>
      </w:r>
    </w:p>
    <w:p w:rsidR="008D2D0F" w:rsidRDefault="008D2D0F" w:rsidP="008D2D0F">
      <w:pPr>
        <w:snapToGrid w:val="0"/>
        <w:spacing w:line="360" w:lineRule="auto"/>
        <w:ind w:left="420" w:hanging="420"/>
        <w:rPr>
          <w:rFonts w:eastAsia="仿宋_GB2312"/>
          <w:szCs w:val="21"/>
        </w:rPr>
      </w:pPr>
    </w:p>
    <w:p w:rsidR="008D2D0F" w:rsidRDefault="008D2D0F" w:rsidP="008D2D0F">
      <w:pPr>
        <w:snapToGrid w:val="0"/>
        <w:spacing w:line="360" w:lineRule="auto"/>
        <w:ind w:left="480" w:hanging="480"/>
        <w:rPr>
          <w:sz w:val="24"/>
          <w:u w:val="single"/>
        </w:rPr>
      </w:pPr>
      <w:r>
        <w:rPr>
          <w:rFonts w:hAnsi="宋体"/>
          <w:sz w:val="24"/>
        </w:rPr>
        <w:t>采购单位（甲方）</w:t>
      </w:r>
      <w:r>
        <w:rPr>
          <w:rFonts w:hAnsi="宋体"/>
          <w:spacing w:val="-20"/>
          <w:sz w:val="24"/>
        </w:rPr>
        <w:t>采购计划号</w:t>
      </w:r>
    </w:p>
    <w:p w:rsidR="008D2D0F" w:rsidRDefault="008D2D0F" w:rsidP="008D2D0F">
      <w:pPr>
        <w:snapToGrid w:val="0"/>
        <w:spacing w:line="360" w:lineRule="auto"/>
        <w:ind w:left="480" w:hanging="480"/>
        <w:rPr>
          <w:sz w:val="24"/>
          <w:u w:val="single"/>
        </w:rPr>
      </w:pPr>
      <w:r>
        <w:rPr>
          <w:rFonts w:hAnsi="宋体"/>
          <w:sz w:val="24"/>
        </w:rPr>
        <w:t>供应商（乙方）</w:t>
      </w:r>
      <w:r>
        <w:rPr>
          <w:rFonts w:hAnsi="宋体"/>
          <w:spacing w:val="-20"/>
          <w:sz w:val="24"/>
        </w:rPr>
        <w:t>招标编号</w:t>
      </w:r>
    </w:p>
    <w:p w:rsidR="008D2D0F" w:rsidRDefault="008D2D0F" w:rsidP="008D2D0F">
      <w:pPr>
        <w:snapToGrid w:val="0"/>
        <w:spacing w:line="360" w:lineRule="auto"/>
        <w:ind w:left="480" w:hanging="480"/>
        <w:rPr>
          <w:sz w:val="24"/>
          <w:u w:val="single"/>
        </w:rPr>
      </w:pPr>
      <w:r>
        <w:rPr>
          <w:rFonts w:hAnsi="宋体"/>
          <w:sz w:val="24"/>
        </w:rPr>
        <w:t>签订地点签订时间</w:t>
      </w:r>
    </w:p>
    <w:p w:rsidR="008D2D0F" w:rsidRDefault="008D2D0F" w:rsidP="008D2D0F">
      <w:pPr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根据《中华人民共和国政府采购法》、《中华人民共和国合同法》等法律、法规规定，按照招投标文件规定条款和中标供应商承诺，甲乙双方签订本合同。</w:t>
      </w:r>
    </w:p>
    <w:p w:rsidR="008D2D0F" w:rsidRDefault="008D2D0F" w:rsidP="008D2D0F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Ansi="宋体"/>
          <w:b/>
          <w:sz w:val="24"/>
        </w:rPr>
        <w:t>第一条　合同标的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、供货一览表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199"/>
        <w:gridCol w:w="1200"/>
        <w:gridCol w:w="1200"/>
        <w:gridCol w:w="1199"/>
        <w:gridCol w:w="1200"/>
        <w:gridCol w:w="1200"/>
        <w:gridCol w:w="1200"/>
      </w:tblGrid>
      <w:tr w:rsidR="008D2D0F" w:rsidTr="00493EA5">
        <w:trPr>
          <w:cantSplit/>
          <w:trHeight w:val="820"/>
        </w:trPr>
        <w:tc>
          <w:tcPr>
            <w:tcW w:w="49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1199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产品名称</w:t>
            </w: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商标品牌</w:t>
            </w: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规格型号</w:t>
            </w:r>
          </w:p>
        </w:tc>
        <w:tc>
          <w:tcPr>
            <w:tcW w:w="1199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生产厂家</w:t>
            </w: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数量</w:t>
            </w: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及单位</w:t>
            </w: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单价</w:t>
            </w: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（元）</w:t>
            </w: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金额</w:t>
            </w: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（元）</w:t>
            </w:r>
          </w:p>
        </w:tc>
      </w:tr>
      <w:tr w:rsidR="008D2D0F" w:rsidTr="00493EA5">
        <w:trPr>
          <w:cantSplit/>
          <w:trHeight w:val="465"/>
        </w:trPr>
        <w:tc>
          <w:tcPr>
            <w:tcW w:w="49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9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199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</w:tr>
      <w:tr w:rsidR="008D2D0F" w:rsidTr="00493EA5">
        <w:trPr>
          <w:cantSplit/>
          <w:trHeight w:val="465"/>
        </w:trPr>
        <w:tc>
          <w:tcPr>
            <w:tcW w:w="49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9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199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</w:tr>
      <w:tr w:rsidR="008D2D0F" w:rsidTr="00493EA5">
        <w:trPr>
          <w:cantSplit/>
          <w:trHeight w:val="465"/>
        </w:trPr>
        <w:tc>
          <w:tcPr>
            <w:tcW w:w="49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9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199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</w:tr>
      <w:tr w:rsidR="008D2D0F" w:rsidTr="00493EA5">
        <w:trPr>
          <w:cantSplit/>
          <w:trHeight w:val="465"/>
        </w:trPr>
        <w:tc>
          <w:tcPr>
            <w:tcW w:w="49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199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</w:tr>
      <w:tr w:rsidR="008D2D0F" w:rsidTr="00493EA5">
        <w:trPr>
          <w:cantSplit/>
          <w:trHeight w:val="465"/>
        </w:trPr>
        <w:tc>
          <w:tcPr>
            <w:tcW w:w="49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9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199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</w:tr>
      <w:tr w:rsidR="008D2D0F" w:rsidTr="00493EA5">
        <w:trPr>
          <w:cantSplit/>
          <w:trHeight w:val="465"/>
        </w:trPr>
        <w:tc>
          <w:tcPr>
            <w:tcW w:w="49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9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199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jc w:val="center"/>
              <w:rPr>
                <w:sz w:val="24"/>
              </w:rPr>
            </w:pPr>
          </w:p>
        </w:tc>
      </w:tr>
      <w:tr w:rsidR="008D2D0F" w:rsidTr="00493EA5">
        <w:trPr>
          <w:cantSplit/>
          <w:trHeight w:val="465"/>
        </w:trPr>
        <w:tc>
          <w:tcPr>
            <w:tcW w:w="8895" w:type="dxa"/>
            <w:gridSpan w:val="8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人民币合计金额（大写）（小写）</w:t>
            </w:r>
          </w:p>
        </w:tc>
      </w:tr>
    </w:tbl>
    <w:p w:rsidR="008D2D0F" w:rsidRDefault="008D2D0F" w:rsidP="008D2D0F">
      <w:pPr>
        <w:snapToGrid w:val="0"/>
        <w:spacing w:line="360" w:lineRule="auto"/>
        <w:ind w:right="420"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、合同合计金额包括货物价款，备件、专用工具、安装、调试、检验、技术培训及技术资料和包装、运输等全部费用。如招投标文件对其另有规定的，从其规定。</w:t>
      </w:r>
    </w:p>
    <w:p w:rsidR="008D2D0F" w:rsidRDefault="008D2D0F" w:rsidP="008D2D0F">
      <w:pPr>
        <w:snapToGrid w:val="0"/>
        <w:spacing w:line="360" w:lineRule="auto"/>
        <w:ind w:firstLineChars="200" w:firstLine="482"/>
        <w:rPr>
          <w:sz w:val="24"/>
        </w:rPr>
      </w:pPr>
      <w:r>
        <w:rPr>
          <w:rFonts w:hAnsi="宋体"/>
          <w:b/>
          <w:sz w:val="24"/>
        </w:rPr>
        <w:t>第二条　质量保证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、乙方所提供的货物型号、技术规格、技术参数等质量必须与招投标文件</w:t>
      </w:r>
      <w:r>
        <w:rPr>
          <w:rFonts w:hAnsi="宋体"/>
          <w:sz w:val="24"/>
        </w:rPr>
        <w:lastRenderedPageBreak/>
        <w:t>和承诺相一致。乙方提供的自主创新产品、节能和环保产品必须是列入政府采购清单的产品。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>
        <w:rPr>
          <w:sz w:val="24"/>
        </w:rPr>
        <w:t>2</w:t>
      </w:r>
      <w:r>
        <w:rPr>
          <w:rFonts w:hAnsi="宋体"/>
          <w:sz w:val="24"/>
        </w:rPr>
        <w:t>、乙方所提供的货物必须是全新、未使用的原装产品，且在正常安装、使用和保养条件下，其使用寿命期内各项指标均达到质量要求。</w:t>
      </w:r>
    </w:p>
    <w:p w:rsidR="008D2D0F" w:rsidRDefault="008D2D0F" w:rsidP="008D2D0F">
      <w:pPr>
        <w:snapToGrid w:val="0"/>
        <w:spacing w:line="360" w:lineRule="auto"/>
        <w:ind w:firstLineChars="200" w:firstLine="482"/>
        <w:rPr>
          <w:sz w:val="24"/>
        </w:rPr>
      </w:pPr>
      <w:r>
        <w:rPr>
          <w:rFonts w:hAnsi="宋体"/>
          <w:b/>
          <w:sz w:val="24"/>
        </w:rPr>
        <w:t>第三条　权力保证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乙方应保证所提供货物在使用时不会侵犯任何第三方的专利权、商标权、工业设计权或其他权利。</w:t>
      </w:r>
    </w:p>
    <w:p w:rsidR="008D2D0F" w:rsidRDefault="008D2D0F" w:rsidP="008D2D0F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Ansi="宋体"/>
          <w:b/>
          <w:sz w:val="24"/>
        </w:rPr>
        <w:t>第四条　包装和运输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、乙方提供的货物均应按招投标文件要求的包装材料、包装标准、包装方式进行包装，每一包装单元内应附详细的装箱单和质量合格证。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、货物的运输方式：</w:t>
      </w:r>
      <w:r>
        <w:rPr>
          <w:rFonts w:hAnsi="宋体"/>
          <w:sz w:val="24"/>
          <w:u w:val="single"/>
        </w:rPr>
        <w:t>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>
        <w:rPr>
          <w:sz w:val="24"/>
        </w:rPr>
        <w:t>3</w:t>
      </w:r>
      <w:r>
        <w:rPr>
          <w:rFonts w:hAnsi="宋体"/>
          <w:sz w:val="24"/>
        </w:rPr>
        <w:t>、乙方负责货物运输，货物运输合理损耗及计算方法：</w:t>
      </w:r>
      <w:r>
        <w:rPr>
          <w:rFonts w:hAnsi="宋体"/>
          <w:sz w:val="24"/>
          <w:u w:val="single"/>
        </w:rPr>
        <w:t>。</w:t>
      </w:r>
    </w:p>
    <w:p w:rsidR="008D2D0F" w:rsidRDefault="008D2D0F" w:rsidP="008D2D0F">
      <w:pPr>
        <w:snapToGrid w:val="0"/>
        <w:spacing w:line="360" w:lineRule="auto"/>
        <w:ind w:firstLineChars="200" w:firstLine="482"/>
        <w:rPr>
          <w:sz w:val="24"/>
        </w:rPr>
      </w:pPr>
      <w:r>
        <w:rPr>
          <w:rFonts w:hAnsi="宋体"/>
          <w:b/>
          <w:sz w:val="24"/>
        </w:rPr>
        <w:t>第五条　交付和验收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、交货时间：、地点：。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、乙方提供不符合招投标文件和本合同规定的货物，甲方有权拒绝接受。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、乙方应将所提供货物的装箱清单、用户手册、原厂保修卡、随机资料、工具和备品、备件等交付给甲方，如有缺失应及时补齐，否则视为逾期交货。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Ansi="宋体"/>
          <w:sz w:val="24"/>
        </w:rPr>
        <w:t>、甲方应当在到货（安装、调试完）后</w:t>
      </w:r>
      <w:r>
        <w:rPr>
          <w:sz w:val="24"/>
        </w:rPr>
        <w:t>7</w:t>
      </w:r>
      <w:r>
        <w:rPr>
          <w:rFonts w:hAnsi="宋体"/>
          <w:sz w:val="24"/>
        </w:rPr>
        <w:t>个工作日内进行验收，逾期不验收的，乙方可视同验收合格。验收合格后由甲乙双方签署货物验收单并加盖采购单位公章，甲乙双方各执一份。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Ansi="宋体"/>
          <w:sz w:val="24"/>
        </w:rPr>
        <w:t>、政府代理机构组织的验收项目，其验收时间以该项目验收方案确定的验收时间为准，验收结果以该项目验收报告结论为准。在验收过程中发现乙方有违约问题，可暂缓资金结算，待违约问题解决后，方可办理资金结算事宜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Ansi="宋体"/>
          <w:sz w:val="24"/>
        </w:rPr>
        <w:t>、甲方对验收有异议的，在验收后</w:t>
      </w:r>
      <w:r>
        <w:rPr>
          <w:sz w:val="24"/>
        </w:rPr>
        <w:t>5</w:t>
      </w:r>
      <w:r>
        <w:rPr>
          <w:rFonts w:hAnsi="宋体"/>
          <w:sz w:val="24"/>
        </w:rPr>
        <w:t>个工作日内以书面形式向乙方提出，乙方应自收到甲方书面异议后日内及时予以解决。</w:t>
      </w:r>
    </w:p>
    <w:p w:rsidR="008D2D0F" w:rsidRDefault="008D2D0F" w:rsidP="008D2D0F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Ansi="宋体"/>
          <w:b/>
          <w:sz w:val="24"/>
        </w:rPr>
        <w:t>第六条　安装和培训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、甲方应提供必要安装条件（如场地、电源、水源等）。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>
        <w:rPr>
          <w:sz w:val="24"/>
        </w:rPr>
        <w:t>2</w:t>
      </w:r>
      <w:r>
        <w:rPr>
          <w:rFonts w:hAnsi="宋体"/>
          <w:sz w:val="24"/>
        </w:rPr>
        <w:t>、乙方负责甲方有关人员的培训。培训时间、地点：</w:t>
      </w:r>
      <w:r>
        <w:rPr>
          <w:rFonts w:hAnsi="宋体"/>
          <w:sz w:val="24"/>
          <w:u w:val="single"/>
        </w:rPr>
        <w:t>。</w:t>
      </w:r>
    </w:p>
    <w:p w:rsidR="008D2D0F" w:rsidRDefault="008D2D0F" w:rsidP="008D2D0F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Ansi="宋体"/>
          <w:b/>
          <w:sz w:val="24"/>
        </w:rPr>
        <w:t>第七条售后服务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、乙方应按照国家有关法律法规和</w:t>
      </w:r>
      <w:r>
        <w:rPr>
          <w:sz w:val="24"/>
        </w:rPr>
        <w:t>“</w:t>
      </w:r>
      <w:r>
        <w:rPr>
          <w:rFonts w:hAnsi="宋体"/>
          <w:sz w:val="24"/>
        </w:rPr>
        <w:t>三包</w:t>
      </w:r>
      <w:r>
        <w:rPr>
          <w:sz w:val="24"/>
        </w:rPr>
        <w:t>”</w:t>
      </w:r>
      <w:r>
        <w:rPr>
          <w:rFonts w:hAnsi="宋体"/>
          <w:sz w:val="24"/>
        </w:rPr>
        <w:t>规定以及招投标文件和本合同所</w:t>
      </w:r>
      <w:r>
        <w:rPr>
          <w:rFonts w:hAnsi="宋体"/>
          <w:sz w:val="24"/>
        </w:rPr>
        <w:lastRenderedPageBreak/>
        <w:t>附的《服务承诺》，为甲方提供售后服务。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>
        <w:rPr>
          <w:sz w:val="24"/>
        </w:rPr>
        <w:t>2</w:t>
      </w:r>
      <w:r>
        <w:rPr>
          <w:rFonts w:hAnsi="宋体"/>
          <w:sz w:val="24"/>
        </w:rPr>
        <w:t>、货物保修起止时间：</w:t>
      </w:r>
      <w:r>
        <w:rPr>
          <w:rFonts w:hAnsi="宋体"/>
          <w:sz w:val="24"/>
        </w:rPr>
        <w:t xml:space="preserve">  </w:t>
      </w:r>
      <w:r>
        <w:rPr>
          <w:rFonts w:hAnsi="宋体"/>
          <w:sz w:val="24"/>
          <w:u w:val="single"/>
        </w:rPr>
        <w:t>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>
        <w:rPr>
          <w:sz w:val="24"/>
        </w:rPr>
        <w:t>3</w:t>
      </w:r>
      <w:r>
        <w:rPr>
          <w:rFonts w:hAnsi="宋体"/>
          <w:sz w:val="24"/>
        </w:rPr>
        <w:t>、乙方提供的服务承诺和售后服务及保修期责任等其它具体约定事项。（见合同附件）</w:t>
      </w:r>
    </w:p>
    <w:p w:rsidR="008D2D0F" w:rsidRDefault="008D2D0F" w:rsidP="008D2D0F">
      <w:pPr>
        <w:snapToGrid w:val="0"/>
        <w:spacing w:line="360" w:lineRule="auto"/>
        <w:ind w:firstLineChars="200" w:firstLine="482"/>
        <w:rPr>
          <w:sz w:val="24"/>
        </w:rPr>
      </w:pPr>
      <w:r>
        <w:rPr>
          <w:rFonts w:hAnsi="宋体"/>
          <w:b/>
          <w:sz w:val="24"/>
        </w:rPr>
        <w:t>第八条　付款方式和期限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>
        <w:rPr>
          <w:sz w:val="24"/>
        </w:rPr>
        <w:t>1</w:t>
      </w:r>
      <w:r>
        <w:rPr>
          <w:rFonts w:hAnsi="宋体"/>
          <w:sz w:val="24"/>
        </w:rPr>
        <w:t>、资金性质：</w:t>
      </w:r>
      <w:r>
        <w:rPr>
          <w:rFonts w:hAnsi="宋体"/>
          <w:sz w:val="24"/>
        </w:rPr>
        <w:t xml:space="preserve">  </w:t>
      </w:r>
      <w:r>
        <w:rPr>
          <w:rFonts w:hAnsi="宋体"/>
          <w:sz w:val="24"/>
          <w:u w:val="single"/>
        </w:rPr>
        <w:t>。</w:t>
      </w:r>
    </w:p>
    <w:p w:rsidR="008D2D0F" w:rsidRDefault="008D2D0F" w:rsidP="008D2D0F">
      <w:pPr>
        <w:snapToGrid w:val="0"/>
        <w:spacing w:line="360" w:lineRule="auto"/>
        <w:ind w:right="33"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、付款方式：财政性资金按财政国库集中支付规定程序办理；自筹资金：</w:t>
      </w:r>
      <w:r>
        <w:rPr>
          <w:rFonts w:hAnsi="宋体"/>
          <w:sz w:val="24"/>
        </w:rPr>
        <w:t xml:space="preserve">  </w:t>
      </w:r>
      <w:r>
        <w:rPr>
          <w:rFonts w:hAnsi="宋体"/>
          <w:sz w:val="24"/>
        </w:rPr>
        <w:t>。付款期限为甲方对货物验收合格后</w:t>
      </w:r>
      <w:r>
        <w:rPr>
          <w:sz w:val="24"/>
        </w:rPr>
        <w:t>7</w:t>
      </w:r>
      <w:r>
        <w:rPr>
          <w:rFonts w:hAnsi="宋体"/>
          <w:sz w:val="24"/>
        </w:rPr>
        <w:t>个工作日内付款。</w:t>
      </w:r>
    </w:p>
    <w:p w:rsidR="008D2D0F" w:rsidRDefault="008D2D0F" w:rsidP="008D2D0F">
      <w:pPr>
        <w:snapToGrid w:val="0"/>
        <w:spacing w:line="360" w:lineRule="auto"/>
        <w:ind w:leftChars="-29" w:left="-61" w:firstLineChars="245" w:firstLine="590"/>
        <w:rPr>
          <w:b/>
          <w:sz w:val="24"/>
        </w:rPr>
      </w:pPr>
      <w:r>
        <w:rPr>
          <w:rFonts w:hAnsi="宋体"/>
          <w:b/>
          <w:sz w:val="24"/>
        </w:rPr>
        <w:t>第九条　履约、质量保证金</w:t>
      </w:r>
    </w:p>
    <w:p w:rsidR="008D2D0F" w:rsidRDefault="008D2D0F" w:rsidP="008D2D0F">
      <w:pPr>
        <w:snapToGrid w:val="0"/>
        <w:spacing w:line="360" w:lineRule="auto"/>
        <w:ind w:leftChars="-29" w:left="-61" w:firstLineChars="245" w:firstLine="588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、乙方在签订本合同之日，按本合同合计金额</w:t>
      </w:r>
      <w:r>
        <w:rPr>
          <w:sz w:val="24"/>
        </w:rPr>
        <w:t xml:space="preserve"> 5%</w:t>
      </w:r>
      <w:r>
        <w:rPr>
          <w:rFonts w:hAnsi="宋体"/>
          <w:sz w:val="24"/>
        </w:rPr>
        <w:t>比例向政府代理机构提交履约保证金。自主创新产品和节能、环保产品提交履约保证金按本合同合计金额</w:t>
      </w:r>
      <w:r>
        <w:rPr>
          <w:sz w:val="24"/>
        </w:rPr>
        <w:t xml:space="preserve"> 2.5%</w:t>
      </w:r>
      <w:r>
        <w:rPr>
          <w:rFonts w:hAnsi="宋体"/>
          <w:sz w:val="24"/>
        </w:rPr>
        <w:t>比例提交，待货物验收合格无异议后</w:t>
      </w:r>
      <w:r>
        <w:rPr>
          <w:sz w:val="24"/>
        </w:rPr>
        <w:t>5</w:t>
      </w:r>
      <w:r>
        <w:rPr>
          <w:rFonts w:hAnsi="宋体"/>
          <w:sz w:val="24"/>
        </w:rPr>
        <w:t>个工作日内无息返还。</w:t>
      </w:r>
    </w:p>
    <w:p w:rsidR="008D2D0F" w:rsidRDefault="008D2D0F" w:rsidP="008D2D0F">
      <w:pPr>
        <w:snapToGrid w:val="0"/>
        <w:spacing w:line="360" w:lineRule="auto"/>
        <w:ind w:leftChars="-29" w:left="-61" w:firstLineChars="245" w:firstLine="588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、乙方应在货物验收合格无异议后</w:t>
      </w:r>
      <w:r>
        <w:rPr>
          <w:sz w:val="24"/>
        </w:rPr>
        <w:t>5</w:t>
      </w:r>
      <w:r>
        <w:rPr>
          <w:rFonts w:hAnsi="宋体"/>
          <w:sz w:val="24"/>
        </w:rPr>
        <w:t>个工作日内按本合同合计金额比例向甲方提交质量保障金，质量保证期过后</w:t>
      </w:r>
      <w:r>
        <w:rPr>
          <w:sz w:val="24"/>
        </w:rPr>
        <w:t>5</w:t>
      </w:r>
      <w:r>
        <w:rPr>
          <w:rFonts w:hAnsi="宋体"/>
          <w:sz w:val="24"/>
        </w:rPr>
        <w:t>个工作日内无息返还。</w:t>
      </w:r>
    </w:p>
    <w:p w:rsidR="008D2D0F" w:rsidRDefault="008D2D0F" w:rsidP="008D2D0F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Ansi="宋体"/>
          <w:b/>
          <w:sz w:val="24"/>
        </w:rPr>
        <w:t>第十条　合同的变更、终止与转让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、除《中华人民共和国政府采购法》第</w:t>
      </w:r>
      <w:r>
        <w:rPr>
          <w:sz w:val="24"/>
        </w:rPr>
        <w:t>50</w:t>
      </w:r>
      <w:r>
        <w:rPr>
          <w:rFonts w:hAnsi="宋体"/>
          <w:sz w:val="24"/>
        </w:rPr>
        <w:t>条规定的情形外，本合同一经签订，甲乙双方不得擅自变更、中止或终止。</w:t>
      </w:r>
    </w:p>
    <w:p w:rsidR="008D2D0F" w:rsidRDefault="008D2D0F" w:rsidP="008D2D0F">
      <w:pPr>
        <w:snapToGrid w:val="0"/>
        <w:spacing w:line="360" w:lineRule="auto"/>
        <w:ind w:left="480" w:hanging="48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、乙方不得擅自转让（无进口资格的供应商委托进口货物除外）其应履行的合同义务。</w:t>
      </w:r>
    </w:p>
    <w:p w:rsidR="008D2D0F" w:rsidRDefault="008D2D0F" w:rsidP="008D2D0F">
      <w:pPr>
        <w:snapToGrid w:val="0"/>
        <w:spacing w:line="360" w:lineRule="auto"/>
        <w:ind w:firstLineChars="200" w:firstLine="482"/>
        <w:rPr>
          <w:sz w:val="24"/>
        </w:rPr>
      </w:pPr>
      <w:r>
        <w:rPr>
          <w:rFonts w:hAnsi="宋体"/>
          <w:b/>
          <w:sz w:val="24"/>
        </w:rPr>
        <w:t>第十一条　违约责任</w:t>
      </w:r>
    </w:p>
    <w:p w:rsidR="008D2D0F" w:rsidRDefault="008D2D0F" w:rsidP="008D2D0F">
      <w:pPr>
        <w:snapToGrid w:val="0"/>
        <w:spacing w:line="360" w:lineRule="auto"/>
        <w:ind w:firstLineChars="225" w:firstLine="54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、乙方所提供的货物规格、技术标准、材料等质量不合格的，应及时更换，更换不及时的按逾期交货处罚；因质量问题甲方不同意接收的或特殊情况甲方同意接收的，乙方应向甲方支付违约货款额</w:t>
      </w:r>
      <w:r>
        <w:rPr>
          <w:sz w:val="24"/>
        </w:rPr>
        <w:t xml:space="preserve"> 5%</w:t>
      </w:r>
      <w:r>
        <w:rPr>
          <w:rFonts w:hAnsi="宋体"/>
          <w:sz w:val="24"/>
        </w:rPr>
        <w:t>违约金并赔偿甲方经济损失。</w:t>
      </w:r>
    </w:p>
    <w:p w:rsidR="008D2D0F" w:rsidRDefault="008D2D0F" w:rsidP="008D2D0F">
      <w:pPr>
        <w:snapToGrid w:val="0"/>
        <w:spacing w:line="360" w:lineRule="auto"/>
        <w:ind w:firstLineChars="225" w:firstLine="54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、乙方提供的货物如侵犯了第三方合法权益而引发的任何纠纷或诉讼，均由乙方负责交涉并承担全部责任。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、因包装、运输引起的货物损坏，按质量不合格处罚。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Ansi="宋体"/>
          <w:sz w:val="24"/>
        </w:rPr>
        <w:t>、甲方无故延期接收货物、乙方逾期交货的，每天向对方偿付违约货款额</w:t>
      </w:r>
      <w:r>
        <w:rPr>
          <w:sz w:val="24"/>
        </w:rPr>
        <w:t>3‰</w:t>
      </w:r>
      <w:r>
        <w:rPr>
          <w:rFonts w:hAnsi="宋体"/>
          <w:sz w:val="24"/>
        </w:rPr>
        <w:t>违约金，但违约金累计不得超过违约货款额</w:t>
      </w:r>
      <w:r>
        <w:rPr>
          <w:sz w:val="24"/>
        </w:rPr>
        <w:t>5%</w:t>
      </w:r>
      <w:r>
        <w:rPr>
          <w:rFonts w:hAnsi="宋体"/>
          <w:sz w:val="24"/>
        </w:rPr>
        <w:t>，超过天对方有权解除合同，违约方承担因此给对方造成经济损失；甲方延期付货款的，每天向乙方偿付延期货款额</w:t>
      </w:r>
      <w:r>
        <w:rPr>
          <w:sz w:val="24"/>
        </w:rPr>
        <w:t>3‰</w:t>
      </w:r>
      <w:r>
        <w:rPr>
          <w:rFonts w:hAnsi="宋体"/>
          <w:sz w:val="24"/>
        </w:rPr>
        <w:t>滞纳金，但滞纳金累计不得超过延期货款额</w:t>
      </w:r>
      <w:r>
        <w:rPr>
          <w:sz w:val="24"/>
        </w:rPr>
        <w:t>5%</w:t>
      </w:r>
      <w:r>
        <w:rPr>
          <w:rFonts w:hAnsi="宋体"/>
          <w:sz w:val="24"/>
        </w:rPr>
        <w:t>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 xml:space="preserve"> 5</w:t>
      </w:r>
      <w:r>
        <w:rPr>
          <w:rFonts w:hAnsi="宋体"/>
          <w:sz w:val="24"/>
        </w:rPr>
        <w:t>、乙方未按本合同和投标文件中规定的服务承诺提供售后服务的，乙方应按本合同合计金额</w:t>
      </w:r>
      <w:r>
        <w:rPr>
          <w:sz w:val="24"/>
        </w:rPr>
        <w:t xml:space="preserve"> 5%</w:t>
      </w:r>
      <w:r>
        <w:rPr>
          <w:rFonts w:hAnsi="宋体"/>
          <w:sz w:val="24"/>
        </w:rPr>
        <w:t>向甲方支付违约金。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Ansi="宋体"/>
          <w:sz w:val="24"/>
        </w:rPr>
        <w:t>、乙方提供的货物在质量保证期内，因设计、工艺或材料的缺陷和其它质量原因造成的问题，由乙方负责，费用从质量保证金中扣除，不足另补。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rFonts w:hAnsi="宋体"/>
          <w:sz w:val="24"/>
        </w:rPr>
        <w:t>、其它违约行为按违约货款额</w:t>
      </w:r>
      <w:r>
        <w:rPr>
          <w:sz w:val="24"/>
        </w:rPr>
        <w:t>5%</w:t>
      </w:r>
      <w:r>
        <w:rPr>
          <w:rFonts w:hAnsi="宋体"/>
          <w:sz w:val="24"/>
        </w:rPr>
        <w:t>收取违约金并赔偿经济损失。</w:t>
      </w:r>
    </w:p>
    <w:p w:rsidR="008D2D0F" w:rsidRDefault="008D2D0F" w:rsidP="008D2D0F">
      <w:pPr>
        <w:snapToGrid w:val="0"/>
        <w:spacing w:line="360" w:lineRule="auto"/>
        <w:ind w:firstLineChars="200" w:firstLine="482"/>
        <w:rPr>
          <w:sz w:val="24"/>
        </w:rPr>
      </w:pPr>
      <w:r>
        <w:rPr>
          <w:rFonts w:hAnsi="宋体"/>
          <w:b/>
          <w:sz w:val="24"/>
        </w:rPr>
        <w:t>第十二条合同争议解决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、因货物质量问题发生争议的，应邀请国家认可的质量检测机构对货物质量进行鉴定。货物符合标准的，鉴定费由甲方承担；货物不符合标准的，鉴定费由乙方承担。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、因履行本合同引起的或与本合同有关的争议，甲乙双方应首先通过友好协商解决，如果协商不能解决，可向仲裁委员会申请仲裁或向人民法院提起诉讼。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、诉讼期间，本合同继续履行。</w:t>
      </w:r>
    </w:p>
    <w:p w:rsidR="008D2D0F" w:rsidRDefault="008D2D0F" w:rsidP="008D2D0F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Ansi="宋体"/>
          <w:b/>
          <w:sz w:val="24"/>
        </w:rPr>
        <w:t>第十三条　签订本合同依据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>
        <w:rPr>
          <w:sz w:val="24"/>
        </w:rPr>
        <w:t>1</w:t>
      </w:r>
      <w:r>
        <w:rPr>
          <w:rFonts w:hAnsi="宋体"/>
          <w:sz w:val="24"/>
        </w:rPr>
        <w:t>、政府采购招标文件；</w:t>
      </w:r>
      <w:r>
        <w:rPr>
          <w:sz w:val="24"/>
        </w:rPr>
        <w:t>2</w:t>
      </w:r>
      <w:r>
        <w:rPr>
          <w:rFonts w:hAnsi="宋体"/>
          <w:sz w:val="24"/>
        </w:rPr>
        <w:t>、乙方提供的投标文件；</w:t>
      </w:r>
      <w:r>
        <w:rPr>
          <w:sz w:val="24"/>
        </w:rPr>
        <w:t>3</w:t>
      </w:r>
      <w:r>
        <w:rPr>
          <w:rFonts w:hAnsi="宋体"/>
          <w:sz w:val="24"/>
        </w:rPr>
        <w:t>、投标承诺书；</w:t>
      </w:r>
      <w:r>
        <w:rPr>
          <w:sz w:val="24"/>
        </w:rPr>
        <w:t>4</w:t>
      </w:r>
      <w:r>
        <w:rPr>
          <w:rFonts w:hAnsi="宋体"/>
          <w:sz w:val="24"/>
        </w:rPr>
        <w:t>、中标或成交通知书。</w:t>
      </w:r>
    </w:p>
    <w:p w:rsidR="008D2D0F" w:rsidRDefault="008D2D0F" w:rsidP="008D2D0F">
      <w:pPr>
        <w:snapToGrid w:val="0"/>
        <w:spacing w:line="360" w:lineRule="auto"/>
        <w:ind w:firstLineChars="200" w:firstLine="482"/>
        <w:rPr>
          <w:sz w:val="24"/>
        </w:rPr>
      </w:pPr>
      <w:r>
        <w:rPr>
          <w:rFonts w:hAnsi="宋体"/>
          <w:b/>
          <w:sz w:val="24"/>
        </w:rPr>
        <w:t xml:space="preserve">第十四条　</w:t>
      </w:r>
      <w:r>
        <w:rPr>
          <w:rFonts w:hAnsi="宋体"/>
          <w:sz w:val="24"/>
        </w:rPr>
        <w:t>本合同一式四份，政府采购办、代理机构各一份，甲乙双方各一份（可根据需要另增加）。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本合同甲乙双方签字公章后生效，自签订之日起七个工作日内，采购人应当将合同副本报同级政府采购监督管理部门备案。</w:t>
      </w:r>
    </w:p>
    <w:p w:rsidR="008D2D0F" w:rsidRDefault="008D2D0F" w:rsidP="008D2D0F">
      <w:pPr>
        <w:snapToGrid w:val="0"/>
        <w:spacing w:line="360" w:lineRule="auto"/>
        <w:ind w:firstLineChars="200" w:firstLine="4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6"/>
        <w:gridCol w:w="4517"/>
      </w:tblGrid>
      <w:tr w:rsidR="008D2D0F" w:rsidTr="00493EA5">
        <w:trPr>
          <w:cantSplit/>
          <w:trHeight w:val="3261"/>
        </w:trPr>
        <w:tc>
          <w:tcPr>
            <w:tcW w:w="4516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甲方（章）</w:t>
            </w: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firstLineChars="450" w:firstLine="108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年月日</w:t>
            </w:r>
          </w:p>
        </w:tc>
        <w:tc>
          <w:tcPr>
            <w:tcW w:w="451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乙方（章）</w:t>
            </w: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年月日</w:t>
            </w:r>
          </w:p>
        </w:tc>
      </w:tr>
      <w:tr w:rsidR="008D2D0F" w:rsidTr="00493EA5">
        <w:trPr>
          <w:cantSplit/>
          <w:trHeight w:val="630"/>
        </w:trPr>
        <w:tc>
          <w:tcPr>
            <w:tcW w:w="4516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单位地址：</w:t>
            </w:r>
          </w:p>
        </w:tc>
        <w:tc>
          <w:tcPr>
            <w:tcW w:w="451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单位地址：</w:t>
            </w:r>
          </w:p>
        </w:tc>
      </w:tr>
      <w:tr w:rsidR="008D2D0F" w:rsidTr="00493EA5">
        <w:trPr>
          <w:cantSplit/>
          <w:trHeight w:val="630"/>
        </w:trPr>
        <w:tc>
          <w:tcPr>
            <w:tcW w:w="4516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法定代表人：</w:t>
            </w:r>
          </w:p>
        </w:tc>
        <w:tc>
          <w:tcPr>
            <w:tcW w:w="451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法定代表人：</w:t>
            </w:r>
          </w:p>
        </w:tc>
      </w:tr>
      <w:tr w:rsidR="008D2D0F" w:rsidTr="00493EA5">
        <w:trPr>
          <w:cantSplit/>
          <w:trHeight w:val="630"/>
        </w:trPr>
        <w:tc>
          <w:tcPr>
            <w:tcW w:w="4516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委托代理人：</w:t>
            </w:r>
          </w:p>
        </w:tc>
        <w:tc>
          <w:tcPr>
            <w:tcW w:w="451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委托代理人</w:t>
            </w:r>
          </w:p>
        </w:tc>
      </w:tr>
      <w:tr w:rsidR="008D2D0F" w:rsidTr="00493EA5">
        <w:trPr>
          <w:cantSplit/>
          <w:trHeight w:val="630"/>
        </w:trPr>
        <w:tc>
          <w:tcPr>
            <w:tcW w:w="4516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电话：</w:t>
            </w:r>
          </w:p>
        </w:tc>
        <w:tc>
          <w:tcPr>
            <w:tcW w:w="451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电话：</w:t>
            </w:r>
          </w:p>
        </w:tc>
      </w:tr>
      <w:tr w:rsidR="008D2D0F" w:rsidTr="00493EA5">
        <w:trPr>
          <w:cantSplit/>
          <w:trHeight w:val="630"/>
        </w:trPr>
        <w:tc>
          <w:tcPr>
            <w:tcW w:w="4516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电子邮箱：</w:t>
            </w:r>
          </w:p>
        </w:tc>
        <w:tc>
          <w:tcPr>
            <w:tcW w:w="451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电子邮箱：</w:t>
            </w:r>
          </w:p>
        </w:tc>
      </w:tr>
      <w:tr w:rsidR="008D2D0F" w:rsidTr="00493EA5">
        <w:trPr>
          <w:cantSplit/>
          <w:trHeight w:val="630"/>
        </w:trPr>
        <w:tc>
          <w:tcPr>
            <w:tcW w:w="4516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开户银行：</w:t>
            </w:r>
          </w:p>
        </w:tc>
        <w:tc>
          <w:tcPr>
            <w:tcW w:w="451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开户银行：</w:t>
            </w:r>
          </w:p>
        </w:tc>
      </w:tr>
      <w:tr w:rsidR="008D2D0F" w:rsidTr="00493EA5">
        <w:trPr>
          <w:cantSplit/>
          <w:trHeight w:val="630"/>
        </w:trPr>
        <w:tc>
          <w:tcPr>
            <w:tcW w:w="4516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账号：</w:t>
            </w:r>
          </w:p>
        </w:tc>
        <w:tc>
          <w:tcPr>
            <w:tcW w:w="451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账号：</w:t>
            </w:r>
          </w:p>
        </w:tc>
      </w:tr>
      <w:tr w:rsidR="008D2D0F" w:rsidTr="00493EA5">
        <w:trPr>
          <w:cantSplit/>
          <w:trHeight w:val="630"/>
        </w:trPr>
        <w:tc>
          <w:tcPr>
            <w:tcW w:w="4516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邮政编码：</w:t>
            </w:r>
          </w:p>
        </w:tc>
        <w:tc>
          <w:tcPr>
            <w:tcW w:w="4517" w:type="dxa"/>
            <w:noWrap/>
            <w:vAlign w:val="center"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邮政编码：</w:t>
            </w:r>
          </w:p>
        </w:tc>
      </w:tr>
      <w:tr w:rsidR="008D2D0F" w:rsidTr="00493EA5">
        <w:trPr>
          <w:cantSplit/>
          <w:trHeight w:val="3067"/>
        </w:trPr>
        <w:tc>
          <w:tcPr>
            <w:tcW w:w="4516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代理机构核对</w:t>
            </w:r>
            <w:r>
              <w:rPr>
                <w:rFonts w:hAnsi="宋体" w:hint="eastAsia"/>
                <w:sz w:val="24"/>
              </w:rPr>
              <w:t>（章）</w:t>
            </w: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firstLineChars="900" w:firstLine="216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firstLineChars="900" w:firstLine="216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项目负责人：</w:t>
            </w:r>
          </w:p>
          <w:p w:rsidR="008D2D0F" w:rsidRDefault="008D2D0F" w:rsidP="00493EA5">
            <w:pPr>
              <w:snapToGrid w:val="0"/>
              <w:spacing w:line="360" w:lineRule="auto"/>
              <w:ind w:firstLineChars="300" w:firstLine="72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年月日</w:t>
            </w:r>
          </w:p>
        </w:tc>
        <w:tc>
          <w:tcPr>
            <w:tcW w:w="4517" w:type="dxa"/>
            <w:noWrap/>
          </w:tcPr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采购办审核</w:t>
            </w:r>
            <w:r>
              <w:rPr>
                <w:rFonts w:hAnsi="宋体" w:hint="eastAsia"/>
                <w:sz w:val="24"/>
              </w:rPr>
              <w:t>（章）</w:t>
            </w:r>
          </w:p>
          <w:p w:rsidR="008D2D0F" w:rsidRDefault="008D2D0F" w:rsidP="00493EA5">
            <w:pPr>
              <w:snapToGrid w:val="0"/>
              <w:spacing w:line="360" w:lineRule="auto"/>
              <w:ind w:leftChars="1007" w:left="2475" w:hangingChars="150" w:hanging="36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firstLineChars="900" w:firstLine="216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firstLineChars="900" w:firstLine="2160"/>
              <w:rPr>
                <w:sz w:val="24"/>
              </w:rPr>
            </w:pPr>
          </w:p>
          <w:p w:rsidR="008D2D0F" w:rsidRDefault="008D2D0F" w:rsidP="00493EA5">
            <w:pPr>
              <w:snapToGrid w:val="0"/>
              <w:spacing w:line="360" w:lineRule="auto"/>
              <w:ind w:left="480" w:hanging="480"/>
              <w:rPr>
                <w:sz w:val="24"/>
              </w:rPr>
            </w:pPr>
            <w:r>
              <w:rPr>
                <w:rFonts w:hAnsi="宋体"/>
                <w:sz w:val="24"/>
              </w:rPr>
              <w:t>经办人：</w:t>
            </w:r>
          </w:p>
          <w:p w:rsidR="008D2D0F" w:rsidRDefault="008D2D0F" w:rsidP="00493EA5">
            <w:pPr>
              <w:snapToGrid w:val="0"/>
              <w:spacing w:line="360" w:lineRule="auto"/>
              <w:ind w:firstLineChars="300" w:firstLine="72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年月日</w:t>
            </w:r>
          </w:p>
        </w:tc>
      </w:tr>
    </w:tbl>
    <w:p w:rsidR="008D2D0F" w:rsidRDefault="008D2D0F" w:rsidP="008D2D0F">
      <w:pPr>
        <w:snapToGrid w:val="0"/>
        <w:spacing w:line="360" w:lineRule="auto"/>
        <w:ind w:left="420" w:hanging="420"/>
      </w:pPr>
    </w:p>
    <w:p w:rsidR="008D2D0F" w:rsidRDefault="008D2D0F" w:rsidP="008D2D0F">
      <w:pPr>
        <w:snapToGrid w:val="0"/>
        <w:spacing w:line="360" w:lineRule="auto"/>
        <w:ind w:left="560" w:hanging="5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附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件</w:t>
      </w:r>
    </w:p>
    <w:p w:rsidR="008D2D0F" w:rsidRDefault="008D2D0F" w:rsidP="008D2D0F">
      <w:pPr>
        <w:snapToGrid w:val="0"/>
        <w:spacing w:line="360" w:lineRule="auto"/>
        <w:ind w:left="420" w:hanging="420"/>
        <w:rPr>
          <w:szCs w:val="21"/>
        </w:rPr>
      </w:pPr>
      <w:r>
        <w:rPr>
          <w:szCs w:val="21"/>
        </w:rPr>
        <w:t>一般货物类</w:t>
      </w:r>
    </w:p>
    <w:tbl>
      <w:tblPr>
        <w:tblW w:w="0" w:type="auto"/>
        <w:tblLayout w:type="fixed"/>
        <w:tblLook w:val="04A0"/>
      </w:tblPr>
      <w:tblGrid>
        <w:gridCol w:w="4248"/>
        <w:gridCol w:w="4791"/>
      </w:tblGrid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、供应商承诺具体事项：</w:t>
            </w: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、售后服务具体事项：</w:t>
            </w: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、保修期责任：</w:t>
            </w: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、其他具体事项：</w:t>
            </w: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hRule="exact" w:val="454"/>
        </w:trPr>
        <w:tc>
          <w:tcPr>
            <w:tcW w:w="90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val="121"/>
        </w:trPr>
        <w:tc>
          <w:tcPr>
            <w:tcW w:w="9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</w:tc>
      </w:tr>
      <w:tr w:rsidR="008D2D0F" w:rsidTr="00493EA5">
        <w:trPr>
          <w:trHeight w:val="257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甲方（章）</w:t>
            </w:r>
          </w:p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乙方（章）</w:t>
            </w:r>
          </w:p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</w:p>
          <w:p w:rsidR="008D2D0F" w:rsidRDefault="008D2D0F" w:rsidP="00493EA5">
            <w:pPr>
              <w:adjustRightInd w:val="0"/>
              <w:snapToGrid w:val="0"/>
              <w:spacing w:line="360" w:lineRule="auto"/>
              <w:ind w:left="480" w:hanging="48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8D2D0F" w:rsidRDefault="008D2D0F" w:rsidP="008D2D0F">
      <w:pPr>
        <w:snapToGrid w:val="0"/>
        <w:spacing w:line="360" w:lineRule="auto"/>
        <w:ind w:left="420" w:hanging="420"/>
      </w:pPr>
      <w:r>
        <w:rPr>
          <w:szCs w:val="21"/>
        </w:rPr>
        <w:t xml:space="preserve"> </w:t>
      </w:r>
      <w:r>
        <w:rPr>
          <w:szCs w:val="21"/>
        </w:rPr>
        <w:t>注：售后服务事项填不下时可另加附页</w:t>
      </w:r>
    </w:p>
    <w:p w:rsidR="008D2D0F" w:rsidRDefault="008D2D0F" w:rsidP="008D2D0F">
      <w:pPr>
        <w:pStyle w:val="1"/>
        <w:tabs>
          <w:tab w:val="left" w:pos="5580"/>
        </w:tabs>
        <w:spacing w:before="120"/>
        <w:rPr>
          <w:rFonts w:hAnsi="宋体"/>
        </w:rPr>
      </w:pPr>
    </w:p>
    <w:p w:rsidR="006C1B68" w:rsidRPr="008D2D0F" w:rsidRDefault="006C1B68"/>
    <w:sectPr w:rsidR="006C1B68" w:rsidRPr="008D2D0F" w:rsidSect="00F5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D0F"/>
    <w:rsid w:val="00000FA1"/>
    <w:rsid w:val="00002E1E"/>
    <w:rsid w:val="000040BD"/>
    <w:rsid w:val="0001028A"/>
    <w:rsid w:val="0001465B"/>
    <w:rsid w:val="00025274"/>
    <w:rsid w:val="0002729D"/>
    <w:rsid w:val="000344F6"/>
    <w:rsid w:val="00034903"/>
    <w:rsid w:val="00040620"/>
    <w:rsid w:val="00041BAA"/>
    <w:rsid w:val="00044C95"/>
    <w:rsid w:val="00046C2C"/>
    <w:rsid w:val="0005391D"/>
    <w:rsid w:val="0005412A"/>
    <w:rsid w:val="00056E0E"/>
    <w:rsid w:val="000648A8"/>
    <w:rsid w:val="000736E9"/>
    <w:rsid w:val="000753FC"/>
    <w:rsid w:val="000760F4"/>
    <w:rsid w:val="00081EA1"/>
    <w:rsid w:val="000965B6"/>
    <w:rsid w:val="000A0894"/>
    <w:rsid w:val="000A25A4"/>
    <w:rsid w:val="000C2AD9"/>
    <w:rsid w:val="000C4149"/>
    <w:rsid w:val="000C490F"/>
    <w:rsid w:val="000C6337"/>
    <w:rsid w:val="000D7535"/>
    <w:rsid w:val="000D77CF"/>
    <w:rsid w:val="000E06B9"/>
    <w:rsid w:val="000E21A3"/>
    <w:rsid w:val="00112DD4"/>
    <w:rsid w:val="00114D5B"/>
    <w:rsid w:val="001158D5"/>
    <w:rsid w:val="00116921"/>
    <w:rsid w:val="00121591"/>
    <w:rsid w:val="0012477A"/>
    <w:rsid w:val="001257CF"/>
    <w:rsid w:val="00127D44"/>
    <w:rsid w:val="0014300F"/>
    <w:rsid w:val="001557E0"/>
    <w:rsid w:val="00162DD9"/>
    <w:rsid w:val="00166703"/>
    <w:rsid w:val="00167A1A"/>
    <w:rsid w:val="00181F70"/>
    <w:rsid w:val="00183F5E"/>
    <w:rsid w:val="00193530"/>
    <w:rsid w:val="001A2DB7"/>
    <w:rsid w:val="001A38C4"/>
    <w:rsid w:val="001B0E30"/>
    <w:rsid w:val="001C0827"/>
    <w:rsid w:val="001C5D1A"/>
    <w:rsid w:val="001C6D58"/>
    <w:rsid w:val="001D3C52"/>
    <w:rsid w:val="001F04B3"/>
    <w:rsid w:val="001F0B86"/>
    <w:rsid w:val="001F2FE9"/>
    <w:rsid w:val="001F30B0"/>
    <w:rsid w:val="00205574"/>
    <w:rsid w:val="0022265C"/>
    <w:rsid w:val="00223C49"/>
    <w:rsid w:val="002459DB"/>
    <w:rsid w:val="0025162A"/>
    <w:rsid w:val="002560EE"/>
    <w:rsid w:val="00260F50"/>
    <w:rsid w:val="00263025"/>
    <w:rsid w:val="0026346B"/>
    <w:rsid w:val="00286542"/>
    <w:rsid w:val="00294BB4"/>
    <w:rsid w:val="002B77F6"/>
    <w:rsid w:val="002C506E"/>
    <w:rsid w:val="002D013B"/>
    <w:rsid w:val="002D41CD"/>
    <w:rsid w:val="002D6609"/>
    <w:rsid w:val="002D6909"/>
    <w:rsid w:val="002E6CBB"/>
    <w:rsid w:val="002F1BDC"/>
    <w:rsid w:val="002F340D"/>
    <w:rsid w:val="002F562F"/>
    <w:rsid w:val="002F63BF"/>
    <w:rsid w:val="003026EE"/>
    <w:rsid w:val="00304F3D"/>
    <w:rsid w:val="0031364A"/>
    <w:rsid w:val="00317E2A"/>
    <w:rsid w:val="00324CB2"/>
    <w:rsid w:val="00326642"/>
    <w:rsid w:val="00343A5D"/>
    <w:rsid w:val="00350C72"/>
    <w:rsid w:val="00352683"/>
    <w:rsid w:val="003615F5"/>
    <w:rsid w:val="003732BE"/>
    <w:rsid w:val="003A2A54"/>
    <w:rsid w:val="003A4667"/>
    <w:rsid w:val="003C1BD4"/>
    <w:rsid w:val="003C540E"/>
    <w:rsid w:val="003C7E34"/>
    <w:rsid w:val="003D0EDB"/>
    <w:rsid w:val="003E6E11"/>
    <w:rsid w:val="003F4291"/>
    <w:rsid w:val="003F5924"/>
    <w:rsid w:val="00401851"/>
    <w:rsid w:val="0040305C"/>
    <w:rsid w:val="004032BC"/>
    <w:rsid w:val="004315AE"/>
    <w:rsid w:val="004375E6"/>
    <w:rsid w:val="00444452"/>
    <w:rsid w:val="00462DE7"/>
    <w:rsid w:val="00477FB3"/>
    <w:rsid w:val="00485A79"/>
    <w:rsid w:val="00487C91"/>
    <w:rsid w:val="004966F8"/>
    <w:rsid w:val="00496F07"/>
    <w:rsid w:val="004A2A6B"/>
    <w:rsid w:val="004A3B7F"/>
    <w:rsid w:val="004A5216"/>
    <w:rsid w:val="004B339F"/>
    <w:rsid w:val="004C1B40"/>
    <w:rsid w:val="004C6D5D"/>
    <w:rsid w:val="004D0571"/>
    <w:rsid w:val="004D2CAF"/>
    <w:rsid w:val="004D6065"/>
    <w:rsid w:val="004E3E17"/>
    <w:rsid w:val="004F0CAC"/>
    <w:rsid w:val="004F0E3E"/>
    <w:rsid w:val="004F253D"/>
    <w:rsid w:val="004F39E8"/>
    <w:rsid w:val="004F4828"/>
    <w:rsid w:val="00500B5D"/>
    <w:rsid w:val="00502AFF"/>
    <w:rsid w:val="00502E56"/>
    <w:rsid w:val="00543696"/>
    <w:rsid w:val="00564FFB"/>
    <w:rsid w:val="005753F9"/>
    <w:rsid w:val="0058135F"/>
    <w:rsid w:val="00581F84"/>
    <w:rsid w:val="0058312B"/>
    <w:rsid w:val="00591D44"/>
    <w:rsid w:val="00592E51"/>
    <w:rsid w:val="00596EF0"/>
    <w:rsid w:val="005A346F"/>
    <w:rsid w:val="005A363E"/>
    <w:rsid w:val="005B438E"/>
    <w:rsid w:val="005D0027"/>
    <w:rsid w:val="005F0AFB"/>
    <w:rsid w:val="005F688E"/>
    <w:rsid w:val="00600EFE"/>
    <w:rsid w:val="00605474"/>
    <w:rsid w:val="00642568"/>
    <w:rsid w:val="00647D6C"/>
    <w:rsid w:val="00654113"/>
    <w:rsid w:val="00662A4D"/>
    <w:rsid w:val="00663341"/>
    <w:rsid w:val="00663415"/>
    <w:rsid w:val="00664B1F"/>
    <w:rsid w:val="00667993"/>
    <w:rsid w:val="0067191D"/>
    <w:rsid w:val="00682EB3"/>
    <w:rsid w:val="006848C7"/>
    <w:rsid w:val="00684F21"/>
    <w:rsid w:val="00685B41"/>
    <w:rsid w:val="00691EA6"/>
    <w:rsid w:val="00691F21"/>
    <w:rsid w:val="006A41B8"/>
    <w:rsid w:val="006B41AC"/>
    <w:rsid w:val="006B77B3"/>
    <w:rsid w:val="006C1B68"/>
    <w:rsid w:val="006C45E3"/>
    <w:rsid w:val="006C7183"/>
    <w:rsid w:val="006D3ACF"/>
    <w:rsid w:val="006D6180"/>
    <w:rsid w:val="006E1933"/>
    <w:rsid w:val="006E30AC"/>
    <w:rsid w:val="006E4F7F"/>
    <w:rsid w:val="006E6884"/>
    <w:rsid w:val="006F4F5D"/>
    <w:rsid w:val="006F79C1"/>
    <w:rsid w:val="0071043B"/>
    <w:rsid w:val="007140C9"/>
    <w:rsid w:val="0072261F"/>
    <w:rsid w:val="007368AA"/>
    <w:rsid w:val="00751E12"/>
    <w:rsid w:val="007547B5"/>
    <w:rsid w:val="007706AA"/>
    <w:rsid w:val="00774070"/>
    <w:rsid w:val="00782EBE"/>
    <w:rsid w:val="007A4439"/>
    <w:rsid w:val="007A6522"/>
    <w:rsid w:val="007B1E35"/>
    <w:rsid w:val="007D2049"/>
    <w:rsid w:val="007D5E5E"/>
    <w:rsid w:val="007F2182"/>
    <w:rsid w:val="00824874"/>
    <w:rsid w:val="00825496"/>
    <w:rsid w:val="00825535"/>
    <w:rsid w:val="00833DD1"/>
    <w:rsid w:val="00844604"/>
    <w:rsid w:val="00846D9B"/>
    <w:rsid w:val="00847396"/>
    <w:rsid w:val="00847BA4"/>
    <w:rsid w:val="00855B43"/>
    <w:rsid w:val="00864530"/>
    <w:rsid w:val="0086514F"/>
    <w:rsid w:val="00865C85"/>
    <w:rsid w:val="008714E6"/>
    <w:rsid w:val="008720FC"/>
    <w:rsid w:val="00872E94"/>
    <w:rsid w:val="00877AA8"/>
    <w:rsid w:val="0088157A"/>
    <w:rsid w:val="008867CA"/>
    <w:rsid w:val="008904BE"/>
    <w:rsid w:val="008B756D"/>
    <w:rsid w:val="008C6656"/>
    <w:rsid w:val="008D02A6"/>
    <w:rsid w:val="008D2D0F"/>
    <w:rsid w:val="008E06B5"/>
    <w:rsid w:val="008E5D3F"/>
    <w:rsid w:val="008E66B2"/>
    <w:rsid w:val="00904B46"/>
    <w:rsid w:val="0090508C"/>
    <w:rsid w:val="00914579"/>
    <w:rsid w:val="009148F1"/>
    <w:rsid w:val="00917B28"/>
    <w:rsid w:val="0092322D"/>
    <w:rsid w:val="0094096E"/>
    <w:rsid w:val="00945382"/>
    <w:rsid w:val="00946D57"/>
    <w:rsid w:val="0094750B"/>
    <w:rsid w:val="00950277"/>
    <w:rsid w:val="009640BF"/>
    <w:rsid w:val="009747C0"/>
    <w:rsid w:val="00976C9F"/>
    <w:rsid w:val="009773A9"/>
    <w:rsid w:val="009810FC"/>
    <w:rsid w:val="0098724D"/>
    <w:rsid w:val="009909E9"/>
    <w:rsid w:val="00991B85"/>
    <w:rsid w:val="00992C2E"/>
    <w:rsid w:val="00996CD8"/>
    <w:rsid w:val="00996FD0"/>
    <w:rsid w:val="009A44B8"/>
    <w:rsid w:val="009A4C51"/>
    <w:rsid w:val="009A51E8"/>
    <w:rsid w:val="009B2228"/>
    <w:rsid w:val="009B3453"/>
    <w:rsid w:val="009C3869"/>
    <w:rsid w:val="009C58ED"/>
    <w:rsid w:val="009D2B60"/>
    <w:rsid w:val="009D50FF"/>
    <w:rsid w:val="009D71CC"/>
    <w:rsid w:val="009E0D12"/>
    <w:rsid w:val="009E184A"/>
    <w:rsid w:val="009E333B"/>
    <w:rsid w:val="009E4440"/>
    <w:rsid w:val="009F1261"/>
    <w:rsid w:val="00A06112"/>
    <w:rsid w:val="00A16929"/>
    <w:rsid w:val="00A2490A"/>
    <w:rsid w:val="00A258CD"/>
    <w:rsid w:val="00A26435"/>
    <w:rsid w:val="00A27F66"/>
    <w:rsid w:val="00A31882"/>
    <w:rsid w:val="00A31AFA"/>
    <w:rsid w:val="00A4082E"/>
    <w:rsid w:val="00A47722"/>
    <w:rsid w:val="00A722FC"/>
    <w:rsid w:val="00A80A22"/>
    <w:rsid w:val="00A80A2C"/>
    <w:rsid w:val="00A80D4B"/>
    <w:rsid w:val="00A85118"/>
    <w:rsid w:val="00A87A90"/>
    <w:rsid w:val="00A93DF8"/>
    <w:rsid w:val="00AA19B0"/>
    <w:rsid w:val="00AA1CE6"/>
    <w:rsid w:val="00AB0748"/>
    <w:rsid w:val="00AB0C31"/>
    <w:rsid w:val="00AB4C12"/>
    <w:rsid w:val="00AC1594"/>
    <w:rsid w:val="00AC3FC5"/>
    <w:rsid w:val="00AD1B8D"/>
    <w:rsid w:val="00AF05BE"/>
    <w:rsid w:val="00AF1A8B"/>
    <w:rsid w:val="00AF41E7"/>
    <w:rsid w:val="00AF420D"/>
    <w:rsid w:val="00B13900"/>
    <w:rsid w:val="00B30EAD"/>
    <w:rsid w:val="00B31AD6"/>
    <w:rsid w:val="00B40693"/>
    <w:rsid w:val="00B4606D"/>
    <w:rsid w:val="00B47909"/>
    <w:rsid w:val="00B52F71"/>
    <w:rsid w:val="00B65F35"/>
    <w:rsid w:val="00B67B9F"/>
    <w:rsid w:val="00B7686B"/>
    <w:rsid w:val="00B77890"/>
    <w:rsid w:val="00B82605"/>
    <w:rsid w:val="00B90A27"/>
    <w:rsid w:val="00BA0209"/>
    <w:rsid w:val="00BA254F"/>
    <w:rsid w:val="00BA4148"/>
    <w:rsid w:val="00BA5213"/>
    <w:rsid w:val="00BB1374"/>
    <w:rsid w:val="00BB149F"/>
    <w:rsid w:val="00BC215E"/>
    <w:rsid w:val="00BD3DD1"/>
    <w:rsid w:val="00BD6111"/>
    <w:rsid w:val="00BE1C4E"/>
    <w:rsid w:val="00BE4465"/>
    <w:rsid w:val="00BE59EA"/>
    <w:rsid w:val="00BE659C"/>
    <w:rsid w:val="00BE7DDC"/>
    <w:rsid w:val="00BF433F"/>
    <w:rsid w:val="00C0074B"/>
    <w:rsid w:val="00C024DF"/>
    <w:rsid w:val="00C31AFC"/>
    <w:rsid w:val="00C4380A"/>
    <w:rsid w:val="00C44D88"/>
    <w:rsid w:val="00C53985"/>
    <w:rsid w:val="00C53C95"/>
    <w:rsid w:val="00C56160"/>
    <w:rsid w:val="00C608D6"/>
    <w:rsid w:val="00C6139D"/>
    <w:rsid w:val="00C627D1"/>
    <w:rsid w:val="00C636C5"/>
    <w:rsid w:val="00C64F83"/>
    <w:rsid w:val="00C65DB3"/>
    <w:rsid w:val="00C66E1D"/>
    <w:rsid w:val="00C71683"/>
    <w:rsid w:val="00C72DA9"/>
    <w:rsid w:val="00C76734"/>
    <w:rsid w:val="00C823CC"/>
    <w:rsid w:val="00C97C98"/>
    <w:rsid w:val="00CA2FA1"/>
    <w:rsid w:val="00CA3C50"/>
    <w:rsid w:val="00CB71A6"/>
    <w:rsid w:val="00CC53C9"/>
    <w:rsid w:val="00CD1511"/>
    <w:rsid w:val="00CD18E1"/>
    <w:rsid w:val="00CD4548"/>
    <w:rsid w:val="00CD48C2"/>
    <w:rsid w:val="00CE143F"/>
    <w:rsid w:val="00CE5001"/>
    <w:rsid w:val="00CE5DBA"/>
    <w:rsid w:val="00CF442E"/>
    <w:rsid w:val="00CF53BB"/>
    <w:rsid w:val="00CF6A15"/>
    <w:rsid w:val="00D01B20"/>
    <w:rsid w:val="00D4002A"/>
    <w:rsid w:val="00D41ACF"/>
    <w:rsid w:val="00D46229"/>
    <w:rsid w:val="00D5324D"/>
    <w:rsid w:val="00D548AC"/>
    <w:rsid w:val="00D60D39"/>
    <w:rsid w:val="00D8463E"/>
    <w:rsid w:val="00D857E2"/>
    <w:rsid w:val="00D86D43"/>
    <w:rsid w:val="00D94A25"/>
    <w:rsid w:val="00DA77FE"/>
    <w:rsid w:val="00DB19B1"/>
    <w:rsid w:val="00DB4B75"/>
    <w:rsid w:val="00DD067A"/>
    <w:rsid w:val="00DD1D5E"/>
    <w:rsid w:val="00DE7679"/>
    <w:rsid w:val="00DF4629"/>
    <w:rsid w:val="00E105B8"/>
    <w:rsid w:val="00E24D0C"/>
    <w:rsid w:val="00E335C1"/>
    <w:rsid w:val="00E358C5"/>
    <w:rsid w:val="00E40F35"/>
    <w:rsid w:val="00E469B1"/>
    <w:rsid w:val="00E47CA7"/>
    <w:rsid w:val="00E52F7B"/>
    <w:rsid w:val="00E55951"/>
    <w:rsid w:val="00E62426"/>
    <w:rsid w:val="00E64A9E"/>
    <w:rsid w:val="00E7473A"/>
    <w:rsid w:val="00E92986"/>
    <w:rsid w:val="00EB0214"/>
    <w:rsid w:val="00EB4F12"/>
    <w:rsid w:val="00EC7E27"/>
    <w:rsid w:val="00ED1C6F"/>
    <w:rsid w:val="00ED4CEC"/>
    <w:rsid w:val="00ED5596"/>
    <w:rsid w:val="00EF15FA"/>
    <w:rsid w:val="00EF33F6"/>
    <w:rsid w:val="00EF7D55"/>
    <w:rsid w:val="00F10737"/>
    <w:rsid w:val="00F12C8C"/>
    <w:rsid w:val="00F312D3"/>
    <w:rsid w:val="00F317A7"/>
    <w:rsid w:val="00F42F06"/>
    <w:rsid w:val="00F461AA"/>
    <w:rsid w:val="00F533CF"/>
    <w:rsid w:val="00F53AF4"/>
    <w:rsid w:val="00F63A0F"/>
    <w:rsid w:val="00F6403E"/>
    <w:rsid w:val="00F723A1"/>
    <w:rsid w:val="00F7493E"/>
    <w:rsid w:val="00F77AEE"/>
    <w:rsid w:val="00F80D95"/>
    <w:rsid w:val="00F83612"/>
    <w:rsid w:val="00F853A5"/>
    <w:rsid w:val="00F91063"/>
    <w:rsid w:val="00F92CBA"/>
    <w:rsid w:val="00FA3C31"/>
    <w:rsid w:val="00FA5507"/>
    <w:rsid w:val="00FC1226"/>
    <w:rsid w:val="00FD3A32"/>
    <w:rsid w:val="00FD6A87"/>
    <w:rsid w:val="00FD6F38"/>
    <w:rsid w:val="00FE12C8"/>
    <w:rsid w:val="00FE6EF4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D2D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rsid w:val="008D2D0F"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8D2D0F"/>
    <w:rPr>
      <w:rFonts w:ascii="Arial" w:eastAsia="黑体" w:hAnsi="Arial" w:cs="Times New Roman"/>
      <w:b/>
      <w:bCs/>
      <w:sz w:val="32"/>
      <w:szCs w:val="32"/>
    </w:rPr>
  </w:style>
  <w:style w:type="paragraph" w:customStyle="1" w:styleId="1">
    <w:name w:val="纯文本1"/>
    <w:basedOn w:val="a"/>
    <w:qFormat/>
    <w:rsid w:val="008D2D0F"/>
    <w:rPr>
      <w:rFonts w:ascii="宋体" w:hAnsi="Courier New" w:cs="Courier New"/>
      <w:szCs w:val="21"/>
    </w:rPr>
  </w:style>
  <w:style w:type="paragraph" w:styleId="a0">
    <w:name w:val="Body Text"/>
    <w:basedOn w:val="a"/>
    <w:link w:val="Char"/>
    <w:uiPriority w:val="99"/>
    <w:semiHidden/>
    <w:unhideWhenUsed/>
    <w:rsid w:val="008D2D0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D2D0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冯宝龙</dc:creator>
  <cp:lastModifiedBy>冯宝龙</cp:lastModifiedBy>
  <cp:revision>1</cp:revision>
  <dcterms:created xsi:type="dcterms:W3CDTF">2020-06-18T01:57:00Z</dcterms:created>
  <dcterms:modified xsi:type="dcterms:W3CDTF">2020-06-18T01:57:00Z</dcterms:modified>
</cp:coreProperties>
</file>